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930" w:tblpY="157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</w:p>
          <w:p w14:paraId="0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3000000">
      <w:pPr>
        <w:ind w:right="-711"/>
        <w:jc w:val="center"/>
        <w:rPr>
          <w:b w:val="1"/>
          <w:sz w:val="32"/>
        </w:rPr>
      </w:pPr>
      <w:r>
        <w:rPr>
          <w:b w:val="1"/>
          <w:sz w:val="32"/>
        </w:rPr>
        <w:t>Нефрология</w:t>
      </w:r>
    </w:p>
    <w:p w14:paraId="04000000">
      <w:pPr>
        <w:ind w:right="-711"/>
        <w:jc w:val="center"/>
        <w:rPr>
          <w:b w:val="1"/>
          <w:sz w:val="32"/>
        </w:rPr>
      </w:pPr>
    </w:p>
    <w:p w14:paraId="05000000"/>
    <w:p w14:paraId="06000000">
      <w:pPr>
        <w:pStyle w:val="Style_2"/>
        <w:ind w:left="0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2025-03-28T11:09:39Z</dcterms:modified>
</cp:coreProperties>
</file>